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4F" w:rsidRPr="008137BC" w:rsidRDefault="00E66E9D">
      <w:pPr>
        <w:rPr>
          <w:rFonts w:hint="eastAsia"/>
          <w:b/>
          <w:sz w:val="24"/>
          <w:szCs w:val="24"/>
        </w:rPr>
      </w:pPr>
      <w:r w:rsidRPr="008137BC">
        <w:rPr>
          <w:rFonts w:hint="eastAsia"/>
          <w:b/>
          <w:sz w:val="24"/>
          <w:szCs w:val="24"/>
        </w:rPr>
        <w:t>商用</w:t>
      </w:r>
      <w:r w:rsidR="008137BC">
        <w:rPr>
          <w:rFonts w:hint="eastAsia"/>
          <w:b/>
          <w:sz w:val="24"/>
          <w:szCs w:val="24"/>
        </w:rPr>
        <w:t>目的</w:t>
      </w:r>
      <w:r w:rsidRPr="008137BC">
        <w:rPr>
          <w:rFonts w:hint="eastAsia"/>
          <w:b/>
          <w:sz w:val="24"/>
          <w:szCs w:val="24"/>
        </w:rPr>
        <w:t>での</w:t>
      </w:r>
      <w:bookmarkStart w:id="0" w:name="_GoBack"/>
      <w:bookmarkEnd w:id="0"/>
      <w:r w:rsidRPr="008137BC">
        <w:rPr>
          <w:rFonts w:hint="eastAsia"/>
          <w:b/>
          <w:sz w:val="24"/>
          <w:szCs w:val="24"/>
        </w:rPr>
        <w:t>使用料金</w:t>
      </w:r>
    </w:p>
    <w:p w:rsidR="00E66E9D" w:rsidRDefault="00E66E9D">
      <w:pPr>
        <w:rPr>
          <w:rFonts w:hint="eastAsia"/>
          <w:sz w:val="24"/>
          <w:szCs w:val="24"/>
        </w:rPr>
      </w:pPr>
    </w:p>
    <w:p w:rsidR="00E66E9D" w:rsidRPr="00E66E9D" w:rsidRDefault="00E66E9D" w:rsidP="00E66E9D">
      <w:pPr>
        <w:pStyle w:val="a3"/>
        <w:numPr>
          <w:ilvl w:val="0"/>
          <w:numId w:val="1"/>
        </w:numPr>
        <w:ind w:leftChars="0"/>
        <w:rPr>
          <w:rFonts w:hint="eastAsia"/>
          <w:sz w:val="24"/>
          <w:szCs w:val="24"/>
        </w:rPr>
      </w:pPr>
      <w:r w:rsidRPr="00E66E9D">
        <w:rPr>
          <w:rFonts w:hint="eastAsia"/>
          <w:sz w:val="24"/>
          <w:szCs w:val="24"/>
        </w:rPr>
        <w:t>ご利用料金</w:t>
      </w:r>
    </w:p>
    <w:p w:rsidR="00E66E9D" w:rsidRDefault="00E66E9D" w:rsidP="00E66E9D">
      <w:pPr>
        <w:rPr>
          <w:rFonts w:hint="eastAsia"/>
          <w:sz w:val="24"/>
          <w:szCs w:val="24"/>
        </w:rPr>
      </w:pPr>
    </w:p>
    <w:tbl>
      <w:tblPr>
        <w:tblStyle w:val="a4"/>
        <w:tblW w:w="8957" w:type="dxa"/>
        <w:tblLook w:val="04A0" w:firstRow="1" w:lastRow="0" w:firstColumn="1" w:lastColumn="0" w:noHBand="0" w:noVBand="1"/>
      </w:tblPr>
      <w:tblGrid>
        <w:gridCol w:w="2985"/>
        <w:gridCol w:w="2986"/>
        <w:gridCol w:w="2986"/>
      </w:tblGrid>
      <w:tr w:rsidR="00E66E9D" w:rsidTr="008137BC">
        <w:trPr>
          <w:trHeight w:val="536"/>
        </w:trPr>
        <w:tc>
          <w:tcPr>
            <w:tcW w:w="2985" w:type="dxa"/>
            <w:vAlign w:val="center"/>
          </w:tcPr>
          <w:p w:rsidR="00E66E9D" w:rsidRDefault="00E66E9D" w:rsidP="00E66E9D">
            <w:pPr>
              <w:jc w:val="center"/>
              <w:rPr>
                <w:rFonts w:hint="eastAsia"/>
                <w:sz w:val="24"/>
                <w:szCs w:val="24"/>
              </w:rPr>
            </w:pPr>
            <w:r>
              <w:rPr>
                <w:rFonts w:hint="eastAsia"/>
                <w:sz w:val="24"/>
                <w:szCs w:val="24"/>
              </w:rPr>
              <w:t>用途</w:t>
            </w:r>
          </w:p>
        </w:tc>
        <w:tc>
          <w:tcPr>
            <w:tcW w:w="2986" w:type="dxa"/>
            <w:vAlign w:val="center"/>
          </w:tcPr>
          <w:p w:rsidR="00E66E9D" w:rsidRDefault="008137BC" w:rsidP="00E66E9D">
            <w:pPr>
              <w:jc w:val="center"/>
              <w:rPr>
                <w:rFonts w:hint="eastAsia"/>
                <w:sz w:val="24"/>
                <w:szCs w:val="24"/>
              </w:rPr>
            </w:pPr>
            <w:r>
              <w:rPr>
                <w:rFonts w:hint="eastAsia"/>
                <w:sz w:val="24"/>
                <w:szCs w:val="24"/>
              </w:rPr>
              <w:t>利用料金</w:t>
            </w:r>
          </w:p>
        </w:tc>
        <w:tc>
          <w:tcPr>
            <w:tcW w:w="2986" w:type="dxa"/>
            <w:vAlign w:val="center"/>
          </w:tcPr>
          <w:p w:rsidR="00E66E9D" w:rsidRDefault="00E66E9D" w:rsidP="00E66E9D">
            <w:pPr>
              <w:jc w:val="center"/>
              <w:rPr>
                <w:rFonts w:hint="eastAsia"/>
                <w:sz w:val="24"/>
                <w:szCs w:val="24"/>
              </w:rPr>
            </w:pPr>
            <w:r>
              <w:rPr>
                <w:rFonts w:hint="eastAsia"/>
                <w:sz w:val="24"/>
                <w:szCs w:val="24"/>
              </w:rPr>
              <w:t>注意事項</w:t>
            </w:r>
          </w:p>
        </w:tc>
      </w:tr>
      <w:tr w:rsidR="00E66E9D" w:rsidTr="00E66E9D">
        <w:trPr>
          <w:trHeight w:val="778"/>
        </w:trPr>
        <w:tc>
          <w:tcPr>
            <w:tcW w:w="2985" w:type="dxa"/>
            <w:vAlign w:val="center"/>
          </w:tcPr>
          <w:p w:rsidR="00E66E9D" w:rsidRDefault="00E66E9D" w:rsidP="00E66E9D">
            <w:pPr>
              <w:jc w:val="center"/>
              <w:rPr>
                <w:rFonts w:hint="eastAsia"/>
                <w:sz w:val="24"/>
                <w:szCs w:val="24"/>
              </w:rPr>
            </w:pPr>
            <w:r>
              <w:rPr>
                <w:rFonts w:hint="eastAsia"/>
                <w:sz w:val="24"/>
                <w:szCs w:val="24"/>
              </w:rPr>
              <w:t>新聞・雑誌</w:t>
            </w:r>
          </w:p>
        </w:tc>
        <w:tc>
          <w:tcPr>
            <w:tcW w:w="2986" w:type="dxa"/>
            <w:vAlign w:val="center"/>
          </w:tcPr>
          <w:p w:rsidR="00E66E9D" w:rsidRDefault="00E66E9D" w:rsidP="00E66E9D">
            <w:pPr>
              <w:jc w:val="center"/>
              <w:rPr>
                <w:rFonts w:hint="eastAsia"/>
                <w:sz w:val="24"/>
                <w:szCs w:val="24"/>
              </w:rPr>
            </w:pPr>
            <w:r>
              <w:rPr>
                <w:rFonts w:hint="eastAsia"/>
                <w:sz w:val="24"/>
                <w:szCs w:val="24"/>
              </w:rPr>
              <w:t>5,000</w:t>
            </w:r>
          </w:p>
        </w:tc>
        <w:tc>
          <w:tcPr>
            <w:tcW w:w="2986" w:type="dxa"/>
            <w:vAlign w:val="center"/>
          </w:tcPr>
          <w:p w:rsidR="00E66E9D" w:rsidRPr="00E66E9D" w:rsidRDefault="00E66E9D" w:rsidP="00E66E9D">
            <w:pPr>
              <w:jc w:val="left"/>
              <w:rPr>
                <w:rFonts w:hint="eastAsia"/>
                <w:sz w:val="20"/>
                <w:szCs w:val="20"/>
              </w:rPr>
            </w:pPr>
            <w:r>
              <w:rPr>
                <w:rFonts w:hint="eastAsia"/>
                <w:sz w:val="20"/>
                <w:szCs w:val="20"/>
              </w:rPr>
              <w:t>利用用途によっては、キャプションをいれることで無償</w:t>
            </w:r>
          </w:p>
        </w:tc>
      </w:tr>
      <w:tr w:rsidR="00E66E9D" w:rsidTr="00E66E9D">
        <w:trPr>
          <w:trHeight w:val="746"/>
        </w:trPr>
        <w:tc>
          <w:tcPr>
            <w:tcW w:w="2985" w:type="dxa"/>
            <w:vAlign w:val="center"/>
          </w:tcPr>
          <w:p w:rsidR="00E66E9D" w:rsidRDefault="00E66E9D" w:rsidP="00E66E9D">
            <w:pPr>
              <w:jc w:val="center"/>
              <w:rPr>
                <w:rFonts w:hint="eastAsia"/>
                <w:sz w:val="24"/>
                <w:szCs w:val="24"/>
              </w:rPr>
            </w:pPr>
            <w:r>
              <w:rPr>
                <w:rFonts w:hint="eastAsia"/>
                <w:sz w:val="24"/>
                <w:szCs w:val="24"/>
              </w:rPr>
              <w:t>その他出版物</w:t>
            </w:r>
          </w:p>
        </w:tc>
        <w:tc>
          <w:tcPr>
            <w:tcW w:w="2986" w:type="dxa"/>
            <w:vAlign w:val="center"/>
          </w:tcPr>
          <w:p w:rsidR="00E66E9D" w:rsidRDefault="00E66E9D" w:rsidP="00E66E9D">
            <w:pPr>
              <w:jc w:val="center"/>
              <w:rPr>
                <w:rFonts w:hint="eastAsia"/>
                <w:sz w:val="24"/>
                <w:szCs w:val="24"/>
              </w:rPr>
            </w:pPr>
            <w:r>
              <w:rPr>
                <w:rFonts w:hint="eastAsia"/>
                <w:sz w:val="24"/>
                <w:szCs w:val="24"/>
              </w:rPr>
              <w:t>5,000</w:t>
            </w:r>
          </w:p>
        </w:tc>
        <w:tc>
          <w:tcPr>
            <w:tcW w:w="2986" w:type="dxa"/>
            <w:vAlign w:val="center"/>
          </w:tcPr>
          <w:p w:rsidR="008137BC" w:rsidRPr="00E66E9D" w:rsidRDefault="00E66E9D" w:rsidP="00E66E9D">
            <w:pPr>
              <w:jc w:val="left"/>
              <w:rPr>
                <w:rFonts w:hint="eastAsia"/>
                <w:sz w:val="20"/>
                <w:szCs w:val="20"/>
              </w:rPr>
            </w:pPr>
            <w:r w:rsidRPr="00E66E9D">
              <w:rPr>
                <w:rFonts w:hint="eastAsia"/>
                <w:sz w:val="20"/>
                <w:szCs w:val="20"/>
              </w:rPr>
              <w:t>写真の下にキャプション</w:t>
            </w:r>
            <w:r>
              <w:rPr>
                <w:rFonts w:hint="eastAsia"/>
                <w:sz w:val="20"/>
                <w:szCs w:val="20"/>
              </w:rPr>
              <w:t>掲載</w:t>
            </w:r>
          </w:p>
        </w:tc>
      </w:tr>
      <w:tr w:rsidR="008137BC" w:rsidTr="00E66E9D">
        <w:trPr>
          <w:trHeight w:val="746"/>
        </w:trPr>
        <w:tc>
          <w:tcPr>
            <w:tcW w:w="2985" w:type="dxa"/>
            <w:vAlign w:val="center"/>
          </w:tcPr>
          <w:p w:rsidR="008137BC" w:rsidRDefault="008137BC" w:rsidP="00E66E9D">
            <w:pPr>
              <w:jc w:val="center"/>
              <w:rPr>
                <w:rFonts w:hint="eastAsia"/>
                <w:sz w:val="24"/>
                <w:szCs w:val="24"/>
              </w:rPr>
            </w:pPr>
            <w:r>
              <w:rPr>
                <w:rFonts w:hint="eastAsia"/>
                <w:sz w:val="24"/>
                <w:szCs w:val="24"/>
              </w:rPr>
              <w:t>各種展示</w:t>
            </w:r>
          </w:p>
          <w:p w:rsidR="008137BC" w:rsidRDefault="008137BC" w:rsidP="00E66E9D">
            <w:pPr>
              <w:jc w:val="center"/>
              <w:rPr>
                <w:rFonts w:hint="eastAsia"/>
                <w:sz w:val="24"/>
                <w:szCs w:val="24"/>
              </w:rPr>
            </w:pPr>
            <w:r>
              <w:rPr>
                <w:rFonts w:hint="eastAsia"/>
                <w:sz w:val="24"/>
                <w:szCs w:val="24"/>
              </w:rPr>
              <w:t>（サイネージ含む）</w:t>
            </w:r>
          </w:p>
        </w:tc>
        <w:tc>
          <w:tcPr>
            <w:tcW w:w="2986" w:type="dxa"/>
            <w:vAlign w:val="center"/>
          </w:tcPr>
          <w:p w:rsidR="008137BC" w:rsidRPr="008137BC" w:rsidRDefault="008137BC" w:rsidP="00677418">
            <w:pPr>
              <w:rPr>
                <w:rFonts w:hint="eastAsia"/>
                <w:sz w:val="20"/>
                <w:szCs w:val="20"/>
              </w:rPr>
            </w:pPr>
            <w:r w:rsidRPr="008137BC">
              <w:rPr>
                <w:rFonts w:hint="eastAsia"/>
                <w:sz w:val="20"/>
                <w:szCs w:val="20"/>
              </w:rPr>
              <w:t>内容によってご相談ください</w:t>
            </w:r>
          </w:p>
        </w:tc>
        <w:tc>
          <w:tcPr>
            <w:tcW w:w="2986" w:type="dxa"/>
            <w:vAlign w:val="center"/>
          </w:tcPr>
          <w:p w:rsidR="008137BC" w:rsidRPr="00E66E9D" w:rsidRDefault="008137BC" w:rsidP="00677418">
            <w:pPr>
              <w:jc w:val="left"/>
              <w:rPr>
                <w:rFonts w:hint="eastAsia"/>
                <w:sz w:val="20"/>
                <w:szCs w:val="20"/>
              </w:rPr>
            </w:pPr>
            <w:r w:rsidRPr="00E66E9D">
              <w:rPr>
                <w:rFonts w:hint="eastAsia"/>
                <w:sz w:val="20"/>
                <w:szCs w:val="20"/>
              </w:rPr>
              <w:t>写真の下にキャプション</w:t>
            </w:r>
            <w:r>
              <w:rPr>
                <w:rFonts w:hint="eastAsia"/>
                <w:sz w:val="20"/>
                <w:szCs w:val="20"/>
              </w:rPr>
              <w:t>掲載</w:t>
            </w:r>
          </w:p>
        </w:tc>
      </w:tr>
      <w:tr w:rsidR="008137BC" w:rsidTr="00E66E9D">
        <w:trPr>
          <w:trHeight w:val="778"/>
        </w:trPr>
        <w:tc>
          <w:tcPr>
            <w:tcW w:w="2985" w:type="dxa"/>
            <w:vAlign w:val="center"/>
          </w:tcPr>
          <w:p w:rsidR="008137BC" w:rsidRDefault="008137BC" w:rsidP="00E66E9D">
            <w:pPr>
              <w:jc w:val="center"/>
              <w:rPr>
                <w:rFonts w:hint="eastAsia"/>
                <w:sz w:val="24"/>
                <w:szCs w:val="24"/>
              </w:rPr>
            </w:pPr>
            <w:r>
              <w:rPr>
                <w:rFonts w:hint="eastAsia"/>
                <w:sz w:val="24"/>
                <w:szCs w:val="24"/>
              </w:rPr>
              <w:t>テレビ、ＶＰ等</w:t>
            </w:r>
          </w:p>
          <w:p w:rsidR="008137BC" w:rsidRDefault="008137BC" w:rsidP="00E66E9D">
            <w:pPr>
              <w:jc w:val="center"/>
              <w:rPr>
                <w:rFonts w:hint="eastAsia"/>
                <w:sz w:val="24"/>
                <w:szCs w:val="24"/>
              </w:rPr>
            </w:pPr>
            <w:r>
              <w:rPr>
                <w:rFonts w:hint="eastAsia"/>
                <w:sz w:val="24"/>
                <w:szCs w:val="24"/>
              </w:rPr>
              <w:t>映像メディア</w:t>
            </w:r>
          </w:p>
        </w:tc>
        <w:tc>
          <w:tcPr>
            <w:tcW w:w="2986" w:type="dxa"/>
            <w:vAlign w:val="center"/>
          </w:tcPr>
          <w:p w:rsidR="008137BC" w:rsidRDefault="008137BC" w:rsidP="00E66E9D">
            <w:pPr>
              <w:jc w:val="center"/>
              <w:rPr>
                <w:rFonts w:hint="eastAsia"/>
                <w:sz w:val="24"/>
                <w:szCs w:val="24"/>
              </w:rPr>
            </w:pPr>
            <w:r>
              <w:rPr>
                <w:rFonts w:hint="eastAsia"/>
                <w:sz w:val="24"/>
                <w:szCs w:val="24"/>
              </w:rPr>
              <w:t>5,000</w:t>
            </w:r>
          </w:p>
        </w:tc>
        <w:tc>
          <w:tcPr>
            <w:tcW w:w="2986" w:type="dxa"/>
            <w:vAlign w:val="center"/>
          </w:tcPr>
          <w:p w:rsidR="008137BC" w:rsidRPr="00E66E9D" w:rsidRDefault="008137BC" w:rsidP="00E66E9D">
            <w:pPr>
              <w:jc w:val="left"/>
              <w:rPr>
                <w:rFonts w:hint="eastAsia"/>
                <w:sz w:val="20"/>
                <w:szCs w:val="20"/>
              </w:rPr>
            </w:pPr>
            <w:r>
              <w:rPr>
                <w:rFonts w:hint="eastAsia"/>
                <w:sz w:val="20"/>
                <w:szCs w:val="20"/>
              </w:rPr>
              <w:t>利用用途によっては、キャプションをいれることで無償</w:t>
            </w:r>
          </w:p>
        </w:tc>
      </w:tr>
      <w:tr w:rsidR="008137BC" w:rsidTr="00E66E9D">
        <w:trPr>
          <w:trHeight w:val="778"/>
        </w:trPr>
        <w:tc>
          <w:tcPr>
            <w:tcW w:w="2985" w:type="dxa"/>
            <w:vAlign w:val="center"/>
          </w:tcPr>
          <w:p w:rsidR="008137BC" w:rsidRDefault="008137BC" w:rsidP="00E66E9D">
            <w:pPr>
              <w:jc w:val="center"/>
              <w:rPr>
                <w:rFonts w:hint="eastAsia"/>
                <w:sz w:val="24"/>
                <w:szCs w:val="24"/>
              </w:rPr>
            </w:pPr>
            <w:r>
              <w:rPr>
                <w:rFonts w:hint="eastAsia"/>
                <w:sz w:val="24"/>
                <w:szCs w:val="24"/>
              </w:rPr>
              <w:t>インターネット等</w:t>
            </w:r>
          </w:p>
          <w:p w:rsidR="008137BC" w:rsidRDefault="008137BC" w:rsidP="00E66E9D">
            <w:pPr>
              <w:jc w:val="center"/>
              <w:rPr>
                <w:rFonts w:hint="eastAsia"/>
                <w:sz w:val="24"/>
                <w:szCs w:val="24"/>
              </w:rPr>
            </w:pPr>
            <w:r>
              <w:rPr>
                <w:rFonts w:hint="eastAsia"/>
                <w:sz w:val="24"/>
                <w:szCs w:val="24"/>
              </w:rPr>
              <w:t>電子メディア</w:t>
            </w:r>
          </w:p>
        </w:tc>
        <w:tc>
          <w:tcPr>
            <w:tcW w:w="2986" w:type="dxa"/>
            <w:vAlign w:val="center"/>
          </w:tcPr>
          <w:p w:rsidR="008137BC" w:rsidRPr="008137BC" w:rsidRDefault="008137BC" w:rsidP="00E66E9D">
            <w:pPr>
              <w:rPr>
                <w:rFonts w:hint="eastAsia"/>
                <w:sz w:val="20"/>
                <w:szCs w:val="20"/>
              </w:rPr>
            </w:pPr>
            <w:r w:rsidRPr="008137BC">
              <w:rPr>
                <w:rFonts w:hint="eastAsia"/>
                <w:sz w:val="20"/>
                <w:szCs w:val="20"/>
              </w:rPr>
              <w:t>内容によってご相談ください</w:t>
            </w:r>
          </w:p>
        </w:tc>
        <w:tc>
          <w:tcPr>
            <w:tcW w:w="2986" w:type="dxa"/>
            <w:vAlign w:val="center"/>
          </w:tcPr>
          <w:p w:rsidR="008137BC" w:rsidRPr="00E66E9D" w:rsidRDefault="008137BC" w:rsidP="00E66E9D">
            <w:pPr>
              <w:jc w:val="left"/>
              <w:rPr>
                <w:rFonts w:hint="eastAsia"/>
                <w:sz w:val="20"/>
                <w:szCs w:val="20"/>
              </w:rPr>
            </w:pPr>
            <w:r w:rsidRPr="00E66E9D">
              <w:rPr>
                <w:rFonts w:hint="eastAsia"/>
                <w:sz w:val="20"/>
                <w:szCs w:val="20"/>
              </w:rPr>
              <w:t>写真の下にキャプション</w:t>
            </w:r>
            <w:r>
              <w:rPr>
                <w:rFonts w:hint="eastAsia"/>
                <w:sz w:val="20"/>
                <w:szCs w:val="20"/>
              </w:rPr>
              <w:t>掲載</w:t>
            </w:r>
          </w:p>
        </w:tc>
      </w:tr>
    </w:tbl>
    <w:p w:rsidR="00E66E9D" w:rsidRDefault="00E66E9D" w:rsidP="00E66E9D">
      <w:pPr>
        <w:rPr>
          <w:rFonts w:hint="eastAsia"/>
          <w:sz w:val="24"/>
          <w:szCs w:val="24"/>
        </w:rPr>
      </w:pPr>
    </w:p>
    <w:p w:rsidR="008137BC" w:rsidRPr="008137BC" w:rsidRDefault="008137BC" w:rsidP="008137BC">
      <w:pPr>
        <w:rPr>
          <w:rFonts w:hint="eastAsia"/>
          <w:sz w:val="22"/>
        </w:rPr>
      </w:pPr>
      <w:r w:rsidRPr="008137BC">
        <w:rPr>
          <w:rFonts w:hint="eastAsia"/>
          <w:sz w:val="22"/>
        </w:rPr>
        <w:t>２）</w:t>
      </w:r>
      <w:r w:rsidRPr="008137BC">
        <w:rPr>
          <w:rFonts w:hint="eastAsia"/>
          <w:sz w:val="22"/>
        </w:rPr>
        <w:t>ご利用方法</w:t>
      </w:r>
    </w:p>
    <w:p w:rsidR="008137BC" w:rsidRPr="008137BC" w:rsidRDefault="008137BC" w:rsidP="008137BC">
      <w:pPr>
        <w:rPr>
          <w:rFonts w:hint="eastAsia"/>
          <w:sz w:val="22"/>
        </w:rPr>
      </w:pPr>
      <w:r w:rsidRPr="008137BC">
        <w:rPr>
          <w:rFonts w:hint="eastAsia"/>
          <w:sz w:val="22"/>
        </w:rPr>
        <w:t>①</w:t>
      </w:r>
      <w:r w:rsidRPr="008137BC">
        <w:rPr>
          <w:rFonts w:hint="eastAsia"/>
          <w:sz w:val="22"/>
        </w:rPr>
        <w:t>「利用規約」への同意が必要です。ご使用にあたっては、「利用規約」を遵守してください。</w:t>
      </w:r>
    </w:p>
    <w:p w:rsidR="008137BC" w:rsidRPr="008137BC" w:rsidRDefault="008137BC" w:rsidP="008137BC">
      <w:pPr>
        <w:rPr>
          <w:rFonts w:hint="eastAsia"/>
          <w:sz w:val="22"/>
        </w:rPr>
      </w:pPr>
      <w:r w:rsidRPr="008137BC">
        <w:rPr>
          <w:rFonts w:hint="eastAsia"/>
          <w:sz w:val="22"/>
        </w:rPr>
        <w:t>②本サイトの画像は、</w:t>
      </w:r>
      <w:r w:rsidRPr="008137BC">
        <w:rPr>
          <w:rFonts w:hint="eastAsia"/>
          <w:sz w:val="22"/>
        </w:rPr>
        <w:t>お客様が利用申し込みの際に申請した媒体と目的で使用することができます。画像の使用は１回限りです。使用後の保存はお断りします。画像を第三者に貸与、販売、譲渡または使用許諾等することはできません。</w:t>
      </w:r>
    </w:p>
    <w:p w:rsidR="008137BC" w:rsidRPr="008137BC" w:rsidRDefault="008137BC" w:rsidP="008137BC">
      <w:pPr>
        <w:rPr>
          <w:rFonts w:hint="eastAsia"/>
          <w:sz w:val="22"/>
        </w:rPr>
      </w:pPr>
      <w:r>
        <w:rPr>
          <w:rFonts w:hint="eastAsia"/>
          <w:sz w:val="22"/>
        </w:rPr>
        <w:t>③本サイトで提供する画像の著作権および著作者人格権は、弊社あるいは弊社の関係者（</w:t>
      </w:r>
      <w:r w:rsidRPr="008137BC">
        <w:rPr>
          <w:rFonts w:hint="eastAsia"/>
          <w:sz w:val="22"/>
        </w:rPr>
        <w:t>写真の提供を受けた外部の提供者も含みます）に帰属しています。画像の使用に際しては、以下の点を遵守してください。</w:t>
      </w:r>
    </w:p>
    <w:p w:rsidR="008137BC" w:rsidRPr="008137BC" w:rsidRDefault="008137BC" w:rsidP="008137BC">
      <w:pPr>
        <w:rPr>
          <w:rFonts w:hint="eastAsia"/>
          <w:sz w:val="22"/>
        </w:rPr>
      </w:pPr>
      <w:r w:rsidRPr="008137BC">
        <w:rPr>
          <w:rFonts w:hint="eastAsia"/>
          <w:sz w:val="22"/>
        </w:rPr>
        <w:t xml:space="preserve">(1) </w:t>
      </w:r>
      <w:r w:rsidRPr="008137BC">
        <w:rPr>
          <w:rFonts w:hint="eastAsia"/>
          <w:sz w:val="22"/>
        </w:rPr>
        <w:t>画像の無断複製、転売、改ざん、改変、翻案等の著作権または著作者人格権の侵害となる行為は一切</w:t>
      </w:r>
      <w:r w:rsidRPr="008137BC">
        <w:rPr>
          <w:rFonts w:hint="eastAsia"/>
          <w:sz w:val="22"/>
        </w:rPr>
        <w:t xml:space="preserve"> </w:t>
      </w:r>
      <w:r w:rsidRPr="008137BC">
        <w:rPr>
          <w:rFonts w:hint="eastAsia"/>
          <w:sz w:val="22"/>
        </w:rPr>
        <w:t>禁止します。</w:t>
      </w:r>
    </w:p>
    <w:p w:rsidR="008137BC" w:rsidRPr="008137BC" w:rsidRDefault="008137BC" w:rsidP="008137BC">
      <w:pPr>
        <w:rPr>
          <w:rFonts w:hint="eastAsia"/>
          <w:sz w:val="22"/>
        </w:rPr>
      </w:pPr>
      <w:r w:rsidRPr="008137BC">
        <w:rPr>
          <w:rFonts w:hint="eastAsia"/>
          <w:sz w:val="22"/>
        </w:rPr>
        <w:t xml:space="preserve">(2) </w:t>
      </w:r>
      <w:r w:rsidRPr="008137BC">
        <w:rPr>
          <w:rFonts w:hint="eastAsia"/>
          <w:sz w:val="22"/>
        </w:rPr>
        <w:t>本サイトでは種々の条件により画像の表示が制限される場合があります。あらかじめご了承ください。</w:t>
      </w:r>
    </w:p>
    <w:p w:rsidR="008137BC" w:rsidRPr="008137BC" w:rsidRDefault="008137BC" w:rsidP="008137BC">
      <w:pPr>
        <w:rPr>
          <w:rFonts w:hint="eastAsia"/>
          <w:sz w:val="22"/>
        </w:rPr>
      </w:pPr>
      <w:r w:rsidRPr="008137BC">
        <w:rPr>
          <w:rFonts w:hint="eastAsia"/>
          <w:sz w:val="22"/>
        </w:rPr>
        <w:t xml:space="preserve">(3) </w:t>
      </w:r>
      <w:r w:rsidRPr="008137BC">
        <w:rPr>
          <w:rFonts w:hint="eastAsia"/>
          <w:sz w:val="22"/>
        </w:rPr>
        <w:t>使用条件の表示がある場合は、その条件を遵守してください。</w:t>
      </w:r>
    </w:p>
    <w:p w:rsidR="008137BC" w:rsidRPr="008137BC" w:rsidRDefault="008137BC" w:rsidP="008137BC">
      <w:pPr>
        <w:rPr>
          <w:rFonts w:hint="eastAsia"/>
          <w:sz w:val="22"/>
        </w:rPr>
      </w:pPr>
      <w:r w:rsidRPr="008137BC">
        <w:rPr>
          <w:rFonts w:hint="eastAsia"/>
          <w:sz w:val="22"/>
        </w:rPr>
        <w:t xml:space="preserve">(4) </w:t>
      </w:r>
      <w:r w:rsidRPr="008137BC">
        <w:rPr>
          <w:rFonts w:hint="eastAsia"/>
          <w:sz w:val="22"/>
        </w:rPr>
        <w:t>キャプションの主旨や事実関係の変更は禁じます。要約する場合は趣旨に沿った内容としてください。</w:t>
      </w:r>
    </w:p>
    <w:p w:rsidR="008137BC" w:rsidRPr="008137BC" w:rsidRDefault="008137BC" w:rsidP="008137BC">
      <w:pPr>
        <w:rPr>
          <w:rFonts w:hint="eastAsia"/>
          <w:sz w:val="22"/>
        </w:rPr>
      </w:pPr>
      <w:r w:rsidRPr="008137BC">
        <w:rPr>
          <w:rFonts w:hint="eastAsia"/>
          <w:sz w:val="22"/>
        </w:rPr>
        <w:t xml:space="preserve">(5) </w:t>
      </w:r>
      <w:r>
        <w:rPr>
          <w:rFonts w:hint="eastAsia"/>
          <w:sz w:val="22"/>
        </w:rPr>
        <w:t>画像を使用する際には、弊社</w:t>
      </w:r>
      <w:r w:rsidRPr="008137BC">
        <w:rPr>
          <w:rFonts w:hint="eastAsia"/>
          <w:sz w:val="22"/>
        </w:rPr>
        <w:t>クレジットを必ず明記してください。</w:t>
      </w:r>
    </w:p>
    <w:p w:rsidR="008137BC" w:rsidRPr="008137BC" w:rsidRDefault="008137BC" w:rsidP="008137BC">
      <w:pPr>
        <w:rPr>
          <w:rFonts w:hint="eastAsia"/>
          <w:sz w:val="22"/>
        </w:rPr>
      </w:pPr>
      <w:r w:rsidRPr="008137BC">
        <w:rPr>
          <w:rFonts w:hint="eastAsia"/>
          <w:sz w:val="22"/>
        </w:rPr>
        <w:t>④媒体、使用目的、写真の絵柄などによっては、被写体の肖像権、著作権、商標権などに関わる事前の権利許諾を、お客様で済ませていただく必要があります。</w:t>
      </w:r>
    </w:p>
    <w:p w:rsidR="008137BC" w:rsidRPr="008137BC" w:rsidRDefault="008137BC" w:rsidP="008137BC">
      <w:pPr>
        <w:rPr>
          <w:rFonts w:hint="eastAsia"/>
          <w:sz w:val="22"/>
        </w:rPr>
      </w:pPr>
      <w:r>
        <w:rPr>
          <w:rFonts w:hint="eastAsia"/>
          <w:sz w:val="22"/>
        </w:rPr>
        <w:lastRenderedPageBreak/>
        <w:t>⑤</w:t>
      </w:r>
      <w:r w:rsidRPr="008137BC">
        <w:rPr>
          <w:rFonts w:hint="eastAsia"/>
          <w:sz w:val="22"/>
        </w:rPr>
        <w:t>当社の責めに帰すことができない事由によって、希望する画像の提供が遅滞し、または不能となった場合、当社はその責任を一切負いません。また、本サイトに障害が発生した場合、当社は極力その復旧に努めるものとしますが、障害発生の原因の如何を問わず、障害の発生に起因して生じた損害について、当社は責任を一切負いません。</w:t>
      </w:r>
    </w:p>
    <w:p w:rsidR="00E66E9D" w:rsidRPr="008137BC" w:rsidRDefault="008137BC" w:rsidP="008137BC">
      <w:pPr>
        <w:rPr>
          <w:rFonts w:hint="eastAsia"/>
          <w:sz w:val="22"/>
        </w:rPr>
      </w:pPr>
      <w:r>
        <w:rPr>
          <w:rFonts w:hint="eastAsia"/>
          <w:sz w:val="22"/>
        </w:rPr>
        <w:t>⑥お客様が弊社</w:t>
      </w:r>
      <w:r w:rsidRPr="008137BC">
        <w:rPr>
          <w:rFonts w:hint="eastAsia"/>
          <w:sz w:val="22"/>
        </w:rPr>
        <w:t>との間で、本サイトの利用に関する個別の事項について、この注意事項とは異なる取り扱いを別途定めた場合は、その事項についてはそちらが優先的に適用されます。</w:t>
      </w:r>
    </w:p>
    <w:p w:rsidR="00E66E9D" w:rsidRPr="008137BC" w:rsidRDefault="00E66E9D" w:rsidP="00E66E9D">
      <w:pPr>
        <w:rPr>
          <w:rFonts w:hint="eastAsia"/>
          <w:sz w:val="22"/>
        </w:rPr>
      </w:pPr>
    </w:p>
    <w:p w:rsidR="00E66E9D" w:rsidRDefault="00E66E9D" w:rsidP="00E66E9D">
      <w:pPr>
        <w:rPr>
          <w:rFonts w:hint="eastAsia"/>
          <w:sz w:val="24"/>
          <w:szCs w:val="24"/>
        </w:rPr>
      </w:pPr>
    </w:p>
    <w:p w:rsidR="00E66E9D" w:rsidRDefault="00E66E9D" w:rsidP="00E66E9D">
      <w:pPr>
        <w:rPr>
          <w:rFonts w:hint="eastAsia"/>
          <w:sz w:val="24"/>
          <w:szCs w:val="24"/>
        </w:rPr>
      </w:pPr>
    </w:p>
    <w:p w:rsidR="00E66E9D" w:rsidRDefault="00E66E9D" w:rsidP="00E66E9D">
      <w:pPr>
        <w:rPr>
          <w:rFonts w:hint="eastAsia"/>
          <w:sz w:val="24"/>
          <w:szCs w:val="24"/>
        </w:rPr>
      </w:pPr>
    </w:p>
    <w:p w:rsidR="00E66E9D" w:rsidRDefault="00E66E9D" w:rsidP="00E66E9D">
      <w:pPr>
        <w:rPr>
          <w:rFonts w:hint="eastAsia"/>
          <w:sz w:val="24"/>
          <w:szCs w:val="24"/>
        </w:rPr>
      </w:pPr>
    </w:p>
    <w:p w:rsidR="00E66E9D" w:rsidRDefault="00E66E9D" w:rsidP="00E66E9D">
      <w:pPr>
        <w:rPr>
          <w:rFonts w:hint="eastAsia"/>
          <w:sz w:val="24"/>
          <w:szCs w:val="24"/>
        </w:rPr>
      </w:pPr>
    </w:p>
    <w:p w:rsidR="00E66E9D" w:rsidRDefault="00E66E9D" w:rsidP="00E66E9D">
      <w:pPr>
        <w:rPr>
          <w:rFonts w:hint="eastAsia"/>
          <w:sz w:val="24"/>
          <w:szCs w:val="24"/>
        </w:rPr>
      </w:pPr>
    </w:p>
    <w:p w:rsidR="00E66E9D" w:rsidRDefault="00E66E9D" w:rsidP="00E66E9D">
      <w:pPr>
        <w:rPr>
          <w:rFonts w:hint="eastAsia"/>
          <w:sz w:val="24"/>
          <w:szCs w:val="24"/>
        </w:rPr>
      </w:pPr>
    </w:p>
    <w:p w:rsidR="00E66E9D" w:rsidRDefault="00E66E9D" w:rsidP="00E66E9D">
      <w:pPr>
        <w:rPr>
          <w:rFonts w:hint="eastAsia"/>
          <w:sz w:val="24"/>
          <w:szCs w:val="24"/>
        </w:rPr>
      </w:pPr>
    </w:p>
    <w:p w:rsidR="00E66E9D" w:rsidRDefault="00E66E9D" w:rsidP="00E66E9D">
      <w:pPr>
        <w:rPr>
          <w:rFonts w:hint="eastAsia"/>
          <w:sz w:val="24"/>
          <w:szCs w:val="24"/>
        </w:rPr>
      </w:pPr>
    </w:p>
    <w:p w:rsidR="00E66E9D" w:rsidRDefault="00E66E9D" w:rsidP="00E66E9D">
      <w:pPr>
        <w:rPr>
          <w:rFonts w:hint="eastAsia"/>
          <w:sz w:val="24"/>
          <w:szCs w:val="24"/>
        </w:rPr>
      </w:pPr>
    </w:p>
    <w:p w:rsidR="00E66E9D" w:rsidRDefault="00E66E9D" w:rsidP="00E66E9D">
      <w:pPr>
        <w:rPr>
          <w:rFonts w:hint="eastAsia"/>
          <w:sz w:val="24"/>
          <w:szCs w:val="24"/>
        </w:rPr>
      </w:pPr>
    </w:p>
    <w:p w:rsidR="00E66E9D" w:rsidRDefault="00E66E9D" w:rsidP="00E66E9D">
      <w:pPr>
        <w:rPr>
          <w:rFonts w:hint="eastAsia"/>
          <w:sz w:val="24"/>
          <w:szCs w:val="24"/>
        </w:rPr>
      </w:pPr>
    </w:p>
    <w:p w:rsidR="00E66E9D" w:rsidRPr="00E66E9D" w:rsidRDefault="00E66E9D" w:rsidP="00E66E9D">
      <w:pPr>
        <w:rPr>
          <w:sz w:val="24"/>
          <w:szCs w:val="24"/>
        </w:rPr>
      </w:pPr>
    </w:p>
    <w:sectPr w:rsidR="00E66E9D" w:rsidRPr="00E66E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75CB"/>
    <w:multiLevelType w:val="hybridMultilevel"/>
    <w:tmpl w:val="596E53A6"/>
    <w:lvl w:ilvl="0" w:tplc="62C21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9D"/>
    <w:rsid w:val="006F4496"/>
    <w:rsid w:val="008137BC"/>
    <w:rsid w:val="00AD4FCC"/>
    <w:rsid w:val="00E6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E9D"/>
    <w:pPr>
      <w:ind w:leftChars="400" w:left="840"/>
    </w:pPr>
  </w:style>
  <w:style w:type="table" w:styleId="a4">
    <w:name w:val="Table Grid"/>
    <w:basedOn w:val="a1"/>
    <w:uiPriority w:val="59"/>
    <w:rsid w:val="00E66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E9D"/>
    <w:pPr>
      <w:ind w:leftChars="400" w:left="840"/>
    </w:pPr>
  </w:style>
  <w:style w:type="table" w:styleId="a4">
    <w:name w:val="Table Grid"/>
    <w:basedOn w:val="a1"/>
    <w:uiPriority w:val="59"/>
    <w:rsid w:val="00E66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dc:creator>
  <cp:lastModifiedBy>ikeda</cp:lastModifiedBy>
  <cp:revision>1</cp:revision>
  <dcterms:created xsi:type="dcterms:W3CDTF">2016-02-11T22:23:00Z</dcterms:created>
  <dcterms:modified xsi:type="dcterms:W3CDTF">2016-02-11T22:40:00Z</dcterms:modified>
</cp:coreProperties>
</file>